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"/>
        <w:gridCol w:w="1050"/>
        <w:gridCol w:w="2750"/>
        <w:gridCol w:w="1349"/>
        <w:gridCol w:w="1007"/>
        <w:gridCol w:w="448"/>
        <w:gridCol w:w="120"/>
        <w:gridCol w:w="145"/>
        <w:gridCol w:w="91"/>
        <w:gridCol w:w="1229"/>
        <w:gridCol w:w="358"/>
        <w:gridCol w:w="328"/>
        <w:gridCol w:w="236"/>
      </w:tblGrid>
      <w:tr w:rsidR="00A12319" w:rsidRPr="00FD146E" w:rsidTr="0046325C"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A12319" w:rsidRPr="003F1E2C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3F1E2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поселка Домново</w:t>
            </w:r>
          </w:p>
        </w:tc>
        <w:tc>
          <w:tcPr>
            <w:tcW w:w="1423" w:type="dxa"/>
          </w:tcPr>
          <w:p w:rsidR="00A12319" w:rsidRPr="003F1E2C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gridSpan w:val="9"/>
          </w:tcPr>
          <w:p w:rsidR="00A12319" w:rsidRPr="00FD146E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</w:tc>
      </w:tr>
      <w:tr w:rsidR="00A12319" w:rsidRPr="00FD146E" w:rsidTr="0046325C">
        <w:tc>
          <w:tcPr>
            <w:tcW w:w="4392" w:type="dxa"/>
            <w:gridSpan w:val="3"/>
            <w:tcBorders>
              <w:top w:val="single" w:sz="4" w:space="0" w:color="auto"/>
            </w:tcBorders>
          </w:tcPr>
          <w:p w:rsidR="00A12319" w:rsidRPr="00FD146E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46E">
              <w:rPr>
                <w:rFonts w:ascii="Times New Roman" w:hAnsi="Times New Roman" w:cs="Times New Roman"/>
              </w:rPr>
              <w:t>(наименование предприятия)</w:t>
            </w:r>
          </w:p>
        </w:tc>
        <w:tc>
          <w:tcPr>
            <w:tcW w:w="1423" w:type="dxa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8" w:type="dxa"/>
            <w:gridSpan w:val="9"/>
            <w:tcBorders>
              <w:bottom w:val="single" w:sz="4" w:space="0" w:color="auto"/>
            </w:tcBorders>
          </w:tcPr>
          <w:p w:rsidR="00A12319" w:rsidRPr="003F1E2C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12319" w:rsidRPr="00FD146E" w:rsidTr="0046325C">
        <w:tc>
          <w:tcPr>
            <w:tcW w:w="4392" w:type="dxa"/>
            <w:gridSpan w:val="3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8" w:type="dxa"/>
            <w:gridSpan w:val="9"/>
            <w:tcBorders>
              <w:top w:val="single" w:sz="4" w:space="0" w:color="auto"/>
            </w:tcBorders>
          </w:tcPr>
          <w:p w:rsidR="00A12319" w:rsidRPr="00F15CBF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5CBF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</w:t>
            </w:r>
          </w:p>
        </w:tc>
      </w:tr>
      <w:tr w:rsidR="00A12319" w:rsidRPr="00215D00" w:rsidTr="0046325C">
        <w:tc>
          <w:tcPr>
            <w:tcW w:w="4392" w:type="dxa"/>
            <w:gridSpan w:val="3"/>
            <w:vMerge w:val="restart"/>
          </w:tcPr>
          <w:p w:rsidR="00A12319" w:rsidRPr="00FF17D7" w:rsidRDefault="00A12319" w:rsidP="00463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F17D7">
              <w:rPr>
                <w:b/>
                <w:bCs/>
                <w:sz w:val="28"/>
                <w:szCs w:val="28"/>
              </w:rPr>
              <w:t>ПОЛОЖЕНИЕ</w:t>
            </w:r>
          </w:p>
          <w:p w:rsidR="00A12319" w:rsidRPr="00FC0314" w:rsidRDefault="00A12319" w:rsidP="0046325C">
            <w:pPr>
              <w:tabs>
                <w:tab w:val="left" w:pos="567"/>
              </w:tabs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FF17D7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родительском комитете</w:t>
            </w:r>
          </w:p>
        </w:tc>
        <w:tc>
          <w:tcPr>
            <w:tcW w:w="1423" w:type="dxa"/>
          </w:tcPr>
          <w:p w:rsidR="00A12319" w:rsidRPr="00215D00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9"/>
            <w:tcBorders>
              <w:bottom w:val="single" w:sz="4" w:space="0" w:color="auto"/>
            </w:tcBorders>
          </w:tcPr>
          <w:p w:rsidR="00A12319" w:rsidRPr="00F15CBF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319" w:rsidRPr="00FD146E" w:rsidTr="0046325C">
        <w:tc>
          <w:tcPr>
            <w:tcW w:w="4392" w:type="dxa"/>
            <w:gridSpan w:val="3"/>
            <w:vMerge/>
          </w:tcPr>
          <w:p w:rsidR="00A12319" w:rsidRPr="003D231A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A12319" w:rsidRPr="003D231A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gridSpan w:val="9"/>
            <w:tcBorders>
              <w:top w:val="single" w:sz="4" w:space="0" w:color="auto"/>
            </w:tcBorders>
          </w:tcPr>
          <w:p w:rsidR="00A12319" w:rsidRPr="00F15CBF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5CBF">
              <w:rPr>
                <w:rFonts w:ascii="Times New Roman" w:hAnsi="Times New Roman" w:cs="Times New Roman"/>
                <w:sz w:val="16"/>
                <w:szCs w:val="16"/>
              </w:rPr>
              <w:t>уполномоченного утвердить документ)</w:t>
            </w:r>
          </w:p>
        </w:tc>
      </w:tr>
      <w:tr w:rsidR="00A12319" w:rsidRPr="00FD146E" w:rsidTr="0046325C"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</w:tcPr>
          <w:p w:rsidR="00A12319" w:rsidRPr="003F1E2C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Ю.В.Анохина</w:t>
            </w:r>
          </w:p>
        </w:tc>
      </w:tr>
      <w:tr w:rsidR="00A12319" w:rsidRPr="00FD146E" w:rsidTr="0046325C">
        <w:tc>
          <w:tcPr>
            <w:tcW w:w="4392" w:type="dxa"/>
            <w:gridSpan w:val="3"/>
            <w:tcBorders>
              <w:top w:val="single" w:sz="4" w:space="0" w:color="auto"/>
            </w:tcBorders>
          </w:tcPr>
          <w:p w:rsidR="00A12319" w:rsidRPr="00FD146E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</w:tcBorders>
          </w:tcPr>
          <w:p w:rsidR="00A12319" w:rsidRPr="00FD146E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46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6" w:type="dxa"/>
            <w:gridSpan w:val="2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5" w:type="dxa"/>
            <w:gridSpan w:val="4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12319" w:rsidRPr="00FD146E" w:rsidTr="0046325C">
        <w:tc>
          <w:tcPr>
            <w:tcW w:w="468" w:type="dxa"/>
          </w:tcPr>
          <w:p w:rsidR="00A12319" w:rsidRPr="003D231A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2319" w:rsidRPr="003D231A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2319" w:rsidRPr="003D231A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12319" w:rsidRPr="00FD146E" w:rsidRDefault="00A12319" w:rsidP="004632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A12319" w:rsidRPr="003D231A" w:rsidRDefault="00A12319" w:rsidP="00463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12319" w:rsidRPr="0040273C" w:rsidRDefault="00A12319" w:rsidP="004027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регламентирует деятельность родительского комитета как органа самоуправления школы.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Родительский комитет создается в целях содействия общеобразовательному учреждению в осуществлении воспитания и обучения детей.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Родительский комитет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 (ротация состава комитета проводится ежегодно на одну треть).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Численный состав комитета определяется общеобразовательным учреждением самостоятельно.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Комитет организует свою работу следующим образом: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Для координации работы в состав комитета кооптируется заместитель директора школы (педагогический работник по представлению руководства).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Решения комитета являются рекомендательными для участников образовательного процесса.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Обязательными являются только те решения комитета, в целях реализации которых издается приказ по общеобразовательному учреждению.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Основные задачи комитета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2.1. Содействие руководству школы: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- в совершенствовании условий для осуществления образовательного процесса, охраны жизни и здоровья обучающихся, свободного развития личности;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- в защите законных прав и интересов обучающихся, в т. ч. социально незащищенных; </w:t>
      </w: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- в организации и проведении общих внеклассных мероприятий.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2.5. Оказание непосредственной помощи руководству в укреплении материально-технической базы школы.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Функции родительского комитета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пособий).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3.4. Оказывает содействие в проведении общих внеклассных мероприятий.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3.5. Участвует в подготовке школы к новому учебному году.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3.6. 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3.7. Оказывает помощь руководству школы в организации и проведении общих родительских собраний.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3.13.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3.14.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3.15.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 и группах продленного дня.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Права родительского комитета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4.2. Обращаться за разъяснениями в учреждения и организации по вопросам воспитания детей.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4.5. Принимать участие в обсуждении локальных актов школы в части установления прав обучающихся.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4.12. Принимать участие в решении вопросов по оказанию материальной помощи социально незащищенным обучающимся.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родительского комитета</w:t>
      </w:r>
    </w:p>
    <w:p w:rsidR="00A12319" w:rsidRPr="0040273C" w:rsidRDefault="00A12319" w:rsidP="004027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Комитет отвечает за: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5.1. Выполнение плана работы.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5.2. Выполнение решений, реализацию рекомендаций.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5.3. 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A12319" w:rsidRPr="0040273C" w:rsidRDefault="00A12319" w:rsidP="004027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Делопроизводство родительского комитета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6.1.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6.2.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A12319" w:rsidRPr="0040273C" w:rsidRDefault="00A12319" w:rsidP="004027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73C">
        <w:rPr>
          <w:rFonts w:ascii="Times New Roman" w:hAnsi="Times New Roman"/>
          <w:color w:val="000000"/>
          <w:sz w:val="24"/>
          <w:szCs w:val="24"/>
          <w:lang w:eastAsia="ru-RU"/>
        </w:rPr>
        <w:t>6.3. Ответственность за делопроизводство в комитете возлагается на председателя или избранного секретаря комитета.</w:t>
      </w:r>
    </w:p>
    <w:p w:rsidR="00A12319" w:rsidRPr="0040273C" w:rsidRDefault="00A12319" w:rsidP="0040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A12319" w:rsidRPr="0040273C" w:rsidRDefault="00A12319" w:rsidP="00402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2319" w:rsidRPr="0040273C" w:rsidSect="00AD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2B"/>
    <w:rsid w:val="00215D00"/>
    <w:rsid w:val="00241E5D"/>
    <w:rsid w:val="003D231A"/>
    <w:rsid w:val="003F1E2C"/>
    <w:rsid w:val="0040273C"/>
    <w:rsid w:val="0046325C"/>
    <w:rsid w:val="005B752B"/>
    <w:rsid w:val="00A12319"/>
    <w:rsid w:val="00A50D17"/>
    <w:rsid w:val="00AD68D8"/>
    <w:rsid w:val="00D902EB"/>
    <w:rsid w:val="00E158A9"/>
    <w:rsid w:val="00F15CBF"/>
    <w:rsid w:val="00FC0314"/>
    <w:rsid w:val="00FD146E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D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A50D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1232</Words>
  <Characters>7023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2013-09-15T13:05:00Z</dcterms:created>
  <dcterms:modified xsi:type="dcterms:W3CDTF">2013-09-26T09:10:00Z</dcterms:modified>
</cp:coreProperties>
</file>